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906" w:rsidRPr="003D557F" w:rsidRDefault="00E43906" w:rsidP="00E43906">
      <w:pPr>
        <w:ind w:firstLine="708"/>
        <w:jc w:val="center"/>
        <w:rPr>
          <w:rFonts w:asciiTheme="majorHAnsi" w:hAnsiTheme="majorHAnsi" w:cs="Times New Roman"/>
          <w:sz w:val="24"/>
        </w:rPr>
      </w:pPr>
      <w:r w:rsidRPr="003D557F">
        <w:rPr>
          <w:rFonts w:asciiTheme="majorHAnsi" w:hAnsiTheme="majorHAns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FAF562E" wp14:editId="748A028B">
            <wp:simplePos x="0" y="0"/>
            <wp:positionH relativeFrom="column">
              <wp:posOffset>37465</wp:posOffset>
            </wp:positionH>
            <wp:positionV relativeFrom="paragraph">
              <wp:posOffset>3810</wp:posOffset>
            </wp:positionV>
            <wp:extent cx="2259330" cy="1968500"/>
            <wp:effectExtent l="0" t="0" r="7620" b="0"/>
            <wp:wrapSquare wrapText="bothSides"/>
            <wp:docPr id="1" name="Рисунок 1" descr="C:\Users\Имя\Desktop\лаборатория безопасности\документы\материалы для работы\картинки\jz1xXvujWv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Имя\Desktop\лаборатория безопасности\документы\материалы для работы\картинки\jz1xXvujWv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33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557F">
        <w:rPr>
          <w:rFonts w:asciiTheme="majorHAnsi" w:hAnsiTheme="majorHAnsi" w:cs="Times New Roman"/>
          <w:sz w:val="24"/>
        </w:rPr>
        <w:t>Уважаемые родители и педагоги!</w:t>
      </w:r>
    </w:p>
    <w:p w:rsidR="00E43906" w:rsidRPr="003D557F" w:rsidRDefault="00E43906" w:rsidP="00E43906">
      <w:pPr>
        <w:ind w:firstLine="708"/>
        <w:jc w:val="both"/>
        <w:rPr>
          <w:rFonts w:asciiTheme="majorHAnsi" w:hAnsiTheme="majorHAnsi" w:cs="Times New Roman"/>
          <w:sz w:val="24"/>
        </w:rPr>
      </w:pPr>
      <w:r w:rsidRPr="003D557F">
        <w:rPr>
          <w:rFonts w:asciiTheme="majorHAnsi" w:hAnsiTheme="majorHAnsi" w:cs="Times New Roman"/>
          <w:sz w:val="24"/>
        </w:rPr>
        <w:t>По статистическим данным Управления ГИБДД ГУ МВД России по Волгоградской области серьезной проблемой остается высокое количество ДТП с участием несовершеннолетних.</w:t>
      </w:r>
    </w:p>
    <w:p w:rsidR="00E43906" w:rsidRPr="003D557F" w:rsidRDefault="00C23D0E" w:rsidP="00E43906">
      <w:pPr>
        <w:ind w:firstLine="708"/>
        <w:jc w:val="both"/>
        <w:rPr>
          <w:rFonts w:asciiTheme="majorHAnsi" w:hAnsiTheme="majorHAnsi" w:cs="Times New Roman"/>
          <w:sz w:val="24"/>
        </w:rPr>
      </w:pPr>
      <w:r w:rsidRPr="003D557F">
        <w:rPr>
          <w:rFonts w:asciiTheme="majorHAnsi" w:hAnsiTheme="majorHAnsi" w:cs="Times New Roman"/>
          <w:sz w:val="24"/>
        </w:rPr>
        <w:t>О</w:t>
      </w:r>
      <w:r w:rsidR="00E43906" w:rsidRPr="003D557F">
        <w:rPr>
          <w:rFonts w:asciiTheme="majorHAnsi" w:hAnsiTheme="majorHAnsi" w:cs="Times New Roman"/>
          <w:sz w:val="24"/>
        </w:rPr>
        <w:t>стро стоит вопрос дорожного травмат</w:t>
      </w:r>
      <w:r w:rsidR="00E43906" w:rsidRPr="003D557F">
        <w:rPr>
          <w:rFonts w:asciiTheme="majorHAnsi" w:hAnsiTheme="majorHAnsi" w:cs="Times New Roman"/>
          <w:sz w:val="24"/>
        </w:rPr>
        <w:t xml:space="preserve">изма с участием юных пассажиров. В </w:t>
      </w:r>
      <w:proofErr w:type="spellStart"/>
      <w:r w:rsidR="00E43906" w:rsidRPr="003D557F">
        <w:rPr>
          <w:rFonts w:asciiTheme="majorHAnsi" w:hAnsiTheme="majorHAnsi" w:cs="Times New Roman"/>
          <w:sz w:val="24"/>
        </w:rPr>
        <w:t>Городищенском</w:t>
      </w:r>
      <w:proofErr w:type="spellEnd"/>
      <w:r w:rsidR="00E43906" w:rsidRPr="003D557F">
        <w:rPr>
          <w:rFonts w:asciiTheme="majorHAnsi" w:hAnsiTheme="majorHAnsi" w:cs="Times New Roman"/>
          <w:sz w:val="24"/>
        </w:rPr>
        <w:t xml:space="preserve">, Урюпинском, </w:t>
      </w:r>
      <w:proofErr w:type="spellStart"/>
      <w:r w:rsidRPr="003D557F">
        <w:rPr>
          <w:rFonts w:asciiTheme="majorHAnsi" w:hAnsiTheme="majorHAnsi" w:cs="Times New Roman"/>
          <w:sz w:val="24"/>
        </w:rPr>
        <w:t>Среднеахтубинском</w:t>
      </w:r>
      <w:proofErr w:type="spellEnd"/>
      <w:r w:rsidRPr="003D557F">
        <w:rPr>
          <w:rFonts w:asciiTheme="majorHAnsi" w:hAnsiTheme="majorHAnsi" w:cs="Times New Roman"/>
          <w:sz w:val="24"/>
        </w:rPr>
        <w:t xml:space="preserve"> муниципальных районах Волгоградской области, в Ворошиловском, Кировском, Красноармейском районах Волгограда </w:t>
      </w:r>
      <w:r w:rsidR="00E43906" w:rsidRPr="003D557F">
        <w:rPr>
          <w:rFonts w:asciiTheme="majorHAnsi" w:hAnsiTheme="majorHAnsi" w:cs="Times New Roman"/>
          <w:sz w:val="24"/>
        </w:rPr>
        <w:t xml:space="preserve"> </w:t>
      </w:r>
      <w:r w:rsidRPr="003D557F">
        <w:rPr>
          <w:rFonts w:asciiTheme="majorHAnsi" w:hAnsiTheme="majorHAnsi" w:cs="Times New Roman"/>
          <w:sz w:val="24"/>
        </w:rPr>
        <w:t>дети – пассажиры стали жертвами ДТП. В каждом втором</w:t>
      </w:r>
      <w:r w:rsidR="00E43906" w:rsidRPr="003D557F">
        <w:rPr>
          <w:rFonts w:asciiTheme="majorHAnsi" w:hAnsiTheme="majorHAnsi" w:cs="Times New Roman"/>
          <w:sz w:val="24"/>
        </w:rPr>
        <w:t xml:space="preserve"> случае дети-пассажиры перевозились без использования детских удерживающих устройств и ремней безопасности.</w:t>
      </w:r>
    </w:p>
    <w:p w:rsidR="00E43906" w:rsidRPr="003D557F" w:rsidRDefault="00E43906" w:rsidP="00C23D0E">
      <w:pPr>
        <w:ind w:firstLine="708"/>
        <w:jc w:val="both"/>
        <w:rPr>
          <w:rFonts w:asciiTheme="majorHAnsi" w:hAnsiTheme="majorHAnsi" w:cs="Times New Roman"/>
          <w:sz w:val="24"/>
        </w:rPr>
      </w:pPr>
      <w:r w:rsidRPr="003D557F">
        <w:rPr>
          <w:rFonts w:asciiTheme="majorHAnsi" w:hAnsiTheme="majorHAnsi" w:cs="Times New Roman"/>
          <w:sz w:val="24"/>
        </w:rPr>
        <w:t>Треть пострадавших в ДТП детей у</w:t>
      </w:r>
      <w:r w:rsidR="00C23D0E" w:rsidRPr="003D557F">
        <w:rPr>
          <w:rFonts w:asciiTheme="majorHAnsi" w:hAnsiTheme="majorHAnsi" w:cs="Times New Roman"/>
          <w:sz w:val="24"/>
        </w:rPr>
        <w:t>частвовали в процессе дорожного движения в качестве пешеходов, подобн</w:t>
      </w:r>
      <w:bookmarkStart w:id="0" w:name="_GoBack"/>
      <w:bookmarkEnd w:id="0"/>
      <w:r w:rsidR="00C23D0E" w:rsidRPr="003D557F">
        <w:rPr>
          <w:rFonts w:asciiTheme="majorHAnsi" w:hAnsiTheme="majorHAnsi" w:cs="Times New Roman"/>
          <w:sz w:val="24"/>
        </w:rPr>
        <w:t xml:space="preserve">ые происшествия были зафиксированы за последние две недели в г. </w:t>
      </w:r>
      <w:proofErr w:type="gramStart"/>
      <w:r w:rsidR="00C23D0E" w:rsidRPr="003D557F">
        <w:rPr>
          <w:rFonts w:asciiTheme="majorHAnsi" w:hAnsiTheme="majorHAnsi" w:cs="Times New Roman"/>
          <w:sz w:val="24"/>
        </w:rPr>
        <w:t>Волжский</w:t>
      </w:r>
      <w:proofErr w:type="gramEnd"/>
      <w:r w:rsidR="00C23D0E" w:rsidRPr="003D557F">
        <w:rPr>
          <w:rFonts w:asciiTheme="majorHAnsi" w:hAnsiTheme="majorHAnsi" w:cs="Times New Roman"/>
          <w:sz w:val="24"/>
        </w:rPr>
        <w:t xml:space="preserve">, в Дзержинском, Кировском, Советском районах Волгограда. </w:t>
      </w:r>
      <w:r w:rsidRPr="003D557F">
        <w:rPr>
          <w:rFonts w:asciiTheme="majorHAnsi" w:hAnsiTheme="majorHAnsi" w:cs="Times New Roman"/>
          <w:sz w:val="24"/>
        </w:rPr>
        <w:t>При этом каждое второе происшествие с их участием произошло на пешеходном переходе, а каждое четвертое — по причине собственной неосторожности.</w:t>
      </w:r>
    </w:p>
    <w:p w:rsidR="008A21C4" w:rsidRPr="003D557F" w:rsidRDefault="00E43906" w:rsidP="00C23D0E">
      <w:pPr>
        <w:ind w:firstLine="708"/>
        <w:jc w:val="both"/>
        <w:rPr>
          <w:rFonts w:asciiTheme="majorHAnsi" w:hAnsiTheme="majorHAnsi" w:cs="Times New Roman"/>
          <w:sz w:val="24"/>
        </w:rPr>
      </w:pPr>
      <w:r w:rsidRPr="003D557F">
        <w:rPr>
          <w:rFonts w:asciiTheme="majorHAnsi" w:hAnsiTheme="majorHAnsi" w:cs="Times New Roman"/>
          <w:sz w:val="24"/>
        </w:rPr>
        <w:t>Почти четверть наездов на детей-пешеходов были со</w:t>
      </w:r>
      <w:r w:rsidR="00FD1A95" w:rsidRPr="003D557F">
        <w:rPr>
          <w:rFonts w:asciiTheme="majorHAnsi" w:hAnsiTheme="majorHAnsi" w:cs="Times New Roman"/>
          <w:sz w:val="24"/>
        </w:rPr>
        <w:t>вершены в темное время суток, и</w:t>
      </w:r>
      <w:r w:rsidRPr="003D557F">
        <w:rPr>
          <w:rFonts w:asciiTheme="majorHAnsi" w:hAnsiTheme="majorHAnsi" w:cs="Times New Roman"/>
          <w:sz w:val="24"/>
        </w:rPr>
        <w:t xml:space="preserve"> в 92% таких случаев несовершеннолетние не имели </w:t>
      </w:r>
      <w:proofErr w:type="spellStart"/>
      <w:r w:rsidRPr="003D557F">
        <w:rPr>
          <w:rFonts w:asciiTheme="majorHAnsi" w:hAnsiTheme="majorHAnsi" w:cs="Times New Roman"/>
          <w:sz w:val="24"/>
        </w:rPr>
        <w:t>световозвращающих</w:t>
      </w:r>
      <w:proofErr w:type="spellEnd"/>
      <w:r w:rsidRPr="003D557F">
        <w:rPr>
          <w:rFonts w:asciiTheme="majorHAnsi" w:hAnsiTheme="majorHAnsi" w:cs="Times New Roman"/>
          <w:sz w:val="24"/>
        </w:rPr>
        <w:t xml:space="preserve"> элементов на одежде или аксес</w:t>
      </w:r>
      <w:r w:rsidR="00C23D0E" w:rsidRPr="003D557F">
        <w:rPr>
          <w:rFonts w:asciiTheme="majorHAnsi" w:hAnsiTheme="majorHAnsi" w:cs="Times New Roman"/>
          <w:sz w:val="24"/>
        </w:rPr>
        <w:t>с</w:t>
      </w:r>
      <w:r w:rsidRPr="003D557F">
        <w:rPr>
          <w:rFonts w:asciiTheme="majorHAnsi" w:hAnsiTheme="majorHAnsi" w:cs="Times New Roman"/>
          <w:sz w:val="24"/>
        </w:rPr>
        <w:t>уарах.</w:t>
      </w:r>
    </w:p>
    <w:p w:rsidR="00E3761A" w:rsidRPr="003D557F" w:rsidRDefault="00FD1A95" w:rsidP="00C23D0E">
      <w:pPr>
        <w:ind w:firstLine="708"/>
        <w:jc w:val="both"/>
        <w:rPr>
          <w:rFonts w:asciiTheme="majorHAnsi" w:hAnsiTheme="majorHAnsi" w:cs="Times New Roman"/>
          <w:sz w:val="24"/>
        </w:rPr>
      </w:pPr>
      <w:r w:rsidRPr="003D557F">
        <w:rPr>
          <w:rFonts w:asciiTheme="majorHAnsi" w:hAnsiTheme="majorHAnsi" w:cs="Times New Roman"/>
          <w:sz w:val="24"/>
        </w:rPr>
        <w:t>Уважаемые взрослые! Соблюдайте правила дорожного движения сами и не забывайте напоминать детям о мерах предосторожности при движении по улицам!</w:t>
      </w:r>
      <w:r w:rsidR="00E3761A" w:rsidRPr="003D557F">
        <w:rPr>
          <w:rFonts w:asciiTheme="majorHAnsi" w:hAnsiTheme="majorHAnsi" w:cs="Times New Roman"/>
          <w:sz w:val="24"/>
        </w:rPr>
        <w:t xml:space="preserve"> </w:t>
      </w:r>
      <w:r w:rsidRPr="003D557F">
        <w:rPr>
          <w:rFonts w:asciiTheme="majorHAnsi" w:hAnsiTheme="majorHAnsi" w:cs="Times New Roman"/>
          <w:sz w:val="24"/>
        </w:rPr>
        <w:t xml:space="preserve"> </w:t>
      </w:r>
      <w:r w:rsidR="00E3761A" w:rsidRPr="003D557F">
        <w:rPr>
          <w:rFonts w:asciiTheme="majorHAnsi" w:hAnsiTheme="majorHAnsi" w:cs="Times New Roman"/>
          <w:sz w:val="24"/>
        </w:rPr>
        <w:t xml:space="preserve">   </w:t>
      </w:r>
      <w:r w:rsidRPr="003D557F">
        <w:rPr>
          <w:rFonts w:asciiTheme="majorHAnsi" w:hAnsiTheme="majorHAnsi" w:cs="Times New Roman"/>
          <w:sz w:val="24"/>
        </w:rPr>
        <w:t xml:space="preserve">Родители! Подробно разъясняйте ребенку, как переходить проезжую часть дороги, как при отсутствии тротуаров двигаться по обочинам навстречу потоку и т. д. </w:t>
      </w:r>
    </w:p>
    <w:p w:rsidR="00C23D0E" w:rsidRPr="003D557F" w:rsidRDefault="00E3761A" w:rsidP="00C23D0E">
      <w:pPr>
        <w:ind w:firstLine="708"/>
        <w:jc w:val="both"/>
        <w:rPr>
          <w:rFonts w:asciiTheme="majorHAnsi" w:hAnsiTheme="majorHAnsi" w:cs="Times New Roman"/>
          <w:sz w:val="24"/>
        </w:rPr>
      </w:pPr>
      <w:r w:rsidRPr="003D557F">
        <w:rPr>
          <w:rFonts w:asciiTheme="majorHAnsi" w:hAnsiTheme="majorHAnsi" w:cs="Times New Roman"/>
          <w:sz w:val="24"/>
        </w:rPr>
        <w:t xml:space="preserve">Водители! Помните - </w:t>
      </w:r>
      <w:r w:rsidR="00FD1A95" w:rsidRPr="003D557F">
        <w:rPr>
          <w:rFonts w:asciiTheme="majorHAnsi" w:hAnsiTheme="majorHAnsi" w:cs="Times New Roman"/>
          <w:sz w:val="24"/>
        </w:rPr>
        <w:t>детям свойственно отвлекаться от окружающей обстановки (особенно с учетом того, что почти у каждого ребенка сейчас теле</w:t>
      </w:r>
      <w:r w:rsidRPr="003D557F">
        <w:rPr>
          <w:rFonts w:asciiTheme="majorHAnsi" w:hAnsiTheme="majorHAnsi" w:cs="Times New Roman"/>
          <w:sz w:val="24"/>
        </w:rPr>
        <w:t>фон в руках</w:t>
      </w:r>
      <w:r w:rsidR="00FD1A95" w:rsidRPr="003D557F">
        <w:rPr>
          <w:rFonts w:asciiTheme="majorHAnsi" w:hAnsiTheme="majorHAnsi" w:cs="Times New Roman"/>
          <w:sz w:val="24"/>
        </w:rPr>
        <w:t xml:space="preserve">), а значит, они невольно могут оказаться на проезжей части за пределами пешеходных переходов, даже если и обучены соблюдению ПДД. </w:t>
      </w:r>
    </w:p>
    <w:p w:rsidR="00C23D0E" w:rsidRPr="00E43906" w:rsidRDefault="00C23D0E" w:rsidP="00E43906">
      <w:pPr>
        <w:jc w:val="both"/>
        <w:rPr>
          <w:rFonts w:ascii="Times New Roman" w:hAnsi="Times New Roman" w:cs="Times New Roman"/>
          <w:sz w:val="24"/>
        </w:rPr>
      </w:pPr>
    </w:p>
    <w:sectPr w:rsidR="00C23D0E" w:rsidRPr="00E43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655"/>
    <w:rsid w:val="00233655"/>
    <w:rsid w:val="003D557F"/>
    <w:rsid w:val="008A21C4"/>
    <w:rsid w:val="00C23D0E"/>
    <w:rsid w:val="00E3761A"/>
    <w:rsid w:val="00E43906"/>
    <w:rsid w:val="00FD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Имя</cp:lastModifiedBy>
  <cp:revision>4</cp:revision>
  <dcterms:created xsi:type="dcterms:W3CDTF">2023-12-06T12:45:00Z</dcterms:created>
  <dcterms:modified xsi:type="dcterms:W3CDTF">2023-12-06T13:19:00Z</dcterms:modified>
</cp:coreProperties>
</file>